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741B" w:rsidRPr="00EC6BA1" w:rsidTr="00BA0E10">
        <w:tc>
          <w:tcPr>
            <w:tcW w:w="3190" w:type="dxa"/>
            <w:shd w:val="clear" w:color="auto" w:fill="auto"/>
          </w:tcPr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Рассмотрено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Руководитель МО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_________/</w:t>
            </w:r>
            <w:proofErr w:type="spellStart"/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>Е.Ю.Колпакова</w:t>
            </w:r>
            <w:proofErr w:type="spellEnd"/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  <w:r w:rsidRPr="00EC6BA1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Протокол № ____________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от ___ ____________ 2017 г.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Согласовано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Заместитель директора по УР ГБОУ «ЧКШИ»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u w:val="single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__________</w:t>
            </w:r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>/ Е..</w:t>
            </w:r>
            <w:proofErr w:type="spellStart"/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>Б.Булакина</w:t>
            </w:r>
            <w:proofErr w:type="spellEnd"/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  /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от ____ __________ 2017 г.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Утверждаю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Директор ГБОУ «ЧКШИ»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u w:val="single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 xml:space="preserve">__________/  </w:t>
            </w:r>
            <w:proofErr w:type="spellStart"/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>В.И.Буслаева</w:t>
            </w:r>
            <w:proofErr w:type="spellEnd"/>
            <w:r w:rsidRPr="00EC6BA1">
              <w:rPr>
                <w:rFonts w:ascii="Times New Roman" w:eastAsia="Courier New" w:hAnsi="Times New Roman" w:cs="Times New Roman"/>
                <w:u w:val="single"/>
                <w:lang w:eastAsia="ru-RU"/>
              </w:rPr>
              <w:t xml:space="preserve"> /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Приказ № _______________</w:t>
            </w:r>
          </w:p>
          <w:p w:rsidR="0081741B" w:rsidRPr="00EC6BA1" w:rsidRDefault="0081741B" w:rsidP="0081741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EC6BA1">
              <w:rPr>
                <w:rFonts w:ascii="Times New Roman" w:eastAsia="Courier New" w:hAnsi="Times New Roman" w:cs="Times New Roman"/>
                <w:lang w:eastAsia="ru-RU"/>
              </w:rPr>
              <w:t>от____ ____________2017 г.</w:t>
            </w:r>
          </w:p>
        </w:tc>
      </w:tr>
    </w:tbl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C6BA1">
        <w:rPr>
          <w:rFonts w:ascii="Times New Roman" w:eastAsia="Times New Roman" w:hAnsi="Times New Roman" w:cs="Times New Roman"/>
          <w:b/>
          <w:lang w:eastAsia="ru-RU"/>
        </w:rPr>
        <w:t>РАБОЧАЯ ПРОГРАММА</w:t>
      </w: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EC6BA1">
        <w:rPr>
          <w:rFonts w:ascii="Times New Roman" w:eastAsia="Times New Roman" w:hAnsi="Times New Roman" w:cs="Times New Roman"/>
          <w:lang w:eastAsia="ru-RU"/>
        </w:rPr>
        <w:t xml:space="preserve">по музыке </w:t>
      </w:r>
      <w:r w:rsidRPr="00EC6BA1">
        <w:rPr>
          <w:rFonts w:ascii="Times New Roman" w:eastAsia="Times New Roman" w:hAnsi="Times New Roman" w:cs="Times New Roman"/>
          <w:lang w:eastAsia="ru-RU"/>
        </w:rPr>
        <w:t xml:space="preserve"> для 3 класса</w:t>
      </w: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EC6BA1">
        <w:rPr>
          <w:rFonts w:ascii="Times New Roman" w:eastAsia="Times New Roman" w:hAnsi="Times New Roman" w:cs="Times New Roman"/>
          <w:lang w:eastAsia="ru-RU"/>
        </w:rPr>
        <w:t>Наумовой Ольги Викторовны,</w:t>
      </w:r>
      <w:bookmarkStart w:id="0" w:name="_GoBack"/>
      <w:bookmarkEnd w:id="0"/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EC6BA1">
        <w:rPr>
          <w:rFonts w:ascii="Times New Roman" w:eastAsia="Times New Roman" w:hAnsi="Times New Roman" w:cs="Times New Roman"/>
          <w:lang w:eastAsia="ru-RU"/>
        </w:rPr>
        <w:t>учителя   первой  квалификационной  категории</w:t>
      </w: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EC6BA1">
        <w:rPr>
          <w:rFonts w:ascii="Times New Roman" w:eastAsia="Times New Roman" w:hAnsi="Times New Roman" w:cs="Times New Roman"/>
          <w:lang w:eastAsia="ru-RU"/>
        </w:rPr>
        <w:t>ГБОУ «</w:t>
      </w:r>
      <w:proofErr w:type="spellStart"/>
      <w:r w:rsidRPr="00EC6BA1">
        <w:rPr>
          <w:rFonts w:ascii="Times New Roman" w:eastAsia="Times New Roman" w:hAnsi="Times New Roman" w:cs="Times New Roman"/>
          <w:lang w:eastAsia="ru-RU"/>
        </w:rPr>
        <w:t>Чистопольская</w:t>
      </w:r>
      <w:proofErr w:type="spellEnd"/>
      <w:r w:rsidRPr="00EC6BA1">
        <w:rPr>
          <w:rFonts w:ascii="Times New Roman" w:eastAsia="Times New Roman" w:hAnsi="Times New Roman" w:cs="Times New Roman"/>
          <w:lang w:eastAsia="ru-RU"/>
        </w:rPr>
        <w:t xml:space="preserve"> кадетская школа-интернат имени </w:t>
      </w: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C6BA1">
        <w:rPr>
          <w:rFonts w:ascii="Times New Roman" w:eastAsia="Times New Roman" w:hAnsi="Times New Roman" w:cs="Times New Roman"/>
          <w:lang w:eastAsia="ru-RU"/>
        </w:rPr>
        <w:t xml:space="preserve">Героя Советского Союза Кузьмина Сергея </w:t>
      </w:r>
      <w:proofErr w:type="spellStart"/>
      <w:r w:rsidRPr="00EC6BA1">
        <w:rPr>
          <w:rFonts w:ascii="Times New Roman" w:eastAsia="Times New Roman" w:hAnsi="Times New Roman" w:cs="Times New Roman"/>
          <w:lang w:eastAsia="ru-RU"/>
        </w:rPr>
        <w:t>Евдокимовича</w:t>
      </w:r>
      <w:proofErr w:type="spellEnd"/>
      <w:r w:rsidRPr="00EC6BA1">
        <w:rPr>
          <w:rFonts w:ascii="Times New Roman" w:eastAsia="Times New Roman" w:hAnsi="Times New Roman" w:cs="Times New Roman"/>
          <w:b/>
          <w:lang w:eastAsia="ru-RU"/>
        </w:rPr>
        <w:t>»</w:t>
      </w: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81741B" w:rsidP="0081741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73ABE" w:rsidRPr="00EC6BA1" w:rsidRDefault="0081741B" w:rsidP="0081741B">
      <w:pPr>
        <w:rPr>
          <w:rFonts w:ascii="Times New Roman" w:eastAsia="Times New Roman" w:hAnsi="Times New Roman" w:cs="Times New Roman"/>
          <w:b/>
          <w:lang w:eastAsia="ru-RU"/>
        </w:rPr>
      </w:pPr>
      <w:r w:rsidRPr="00EC6BA1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</w:t>
      </w:r>
    </w:p>
    <w:p w:rsidR="00C73ABE" w:rsidRPr="00EC6BA1" w:rsidRDefault="00C73ABE" w:rsidP="0081741B">
      <w:pPr>
        <w:rPr>
          <w:rFonts w:ascii="Times New Roman" w:eastAsia="Times New Roman" w:hAnsi="Times New Roman" w:cs="Times New Roman"/>
          <w:b/>
          <w:lang w:eastAsia="ru-RU"/>
        </w:rPr>
      </w:pPr>
    </w:p>
    <w:p w:rsidR="00C73ABE" w:rsidRPr="00EC6BA1" w:rsidRDefault="00C73ABE" w:rsidP="0081741B">
      <w:pPr>
        <w:rPr>
          <w:rFonts w:ascii="Times New Roman" w:eastAsia="Times New Roman" w:hAnsi="Times New Roman" w:cs="Times New Roman"/>
          <w:b/>
          <w:lang w:eastAsia="ru-RU"/>
        </w:rPr>
      </w:pPr>
    </w:p>
    <w:p w:rsidR="0081741B" w:rsidRPr="00EC6BA1" w:rsidRDefault="00C73ABE" w:rsidP="0081741B">
      <w:pPr>
        <w:rPr>
          <w:rFonts w:ascii="Times New Roman" w:eastAsia="Times New Roman" w:hAnsi="Times New Roman" w:cs="Times New Roman"/>
          <w:b/>
          <w:lang w:eastAsia="ru-RU"/>
        </w:rPr>
      </w:pPr>
      <w:r w:rsidRPr="00EC6BA1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</w:t>
      </w:r>
      <w:r w:rsidR="0081741B" w:rsidRPr="00EC6BA1">
        <w:rPr>
          <w:rFonts w:ascii="Times New Roman" w:eastAsia="Times New Roman" w:hAnsi="Times New Roman" w:cs="Times New Roman"/>
          <w:b/>
          <w:lang w:eastAsia="ru-RU"/>
        </w:rPr>
        <w:t xml:space="preserve">  2</w:t>
      </w:r>
      <w:r w:rsidR="0081741B" w:rsidRPr="00EC6BA1">
        <w:rPr>
          <w:rFonts w:ascii="Times New Roman" w:eastAsia="Times New Roman" w:hAnsi="Times New Roman" w:cs="Times New Roman"/>
          <w:b/>
          <w:lang w:eastAsia="ru-RU"/>
        </w:rPr>
        <w:t>017-2018 учебный год</w:t>
      </w:r>
    </w:p>
    <w:p w:rsidR="0081741B" w:rsidRPr="00EC6BA1" w:rsidRDefault="0081741B" w:rsidP="008174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81741B" w:rsidRPr="00EC6BA1" w:rsidRDefault="0081741B" w:rsidP="008174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81741B" w:rsidRPr="00EC6BA1" w:rsidRDefault="0081741B" w:rsidP="008174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lastRenderedPageBreak/>
        <w:t>Программа разработана на основе:</w:t>
      </w:r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C6BA1">
        <w:rPr>
          <w:rFonts w:ascii="Times New Roman" w:eastAsia="Calibri" w:hAnsi="Times New Roman" w:cs="Times New Roman"/>
        </w:rPr>
        <w:t xml:space="preserve">- </w:t>
      </w:r>
      <w:r w:rsidRPr="00EC6BA1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EC6BA1">
        <w:rPr>
          <w:rFonts w:ascii="Times New Roman" w:eastAsia="Calibri" w:hAnsi="Times New Roman" w:cs="Times New Roman"/>
        </w:rPr>
        <w:t>- П</w:t>
      </w:r>
      <w:r w:rsidRPr="00EC6BA1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EC6BA1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EC6BA1">
        <w:rPr>
          <w:rFonts w:ascii="Times New Roman" w:eastAsia="Calibri" w:hAnsi="Times New Roman" w:cs="Times New Roman"/>
        </w:rPr>
        <w:t>МОиН</w:t>
      </w:r>
      <w:proofErr w:type="spellEnd"/>
      <w:r w:rsidRPr="00EC6BA1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EC6BA1">
        <w:rPr>
          <w:rFonts w:ascii="Times New Roman" w:eastAsia="Calibri" w:hAnsi="Times New Roman" w:cs="Times New Roman"/>
        </w:rPr>
        <w:t>МОиН</w:t>
      </w:r>
      <w:proofErr w:type="spellEnd"/>
      <w:r w:rsidRPr="00EC6BA1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EC6BA1">
        <w:rPr>
          <w:rFonts w:ascii="Times New Roman" w:eastAsia="Calibri" w:hAnsi="Times New Roman" w:cs="Times New Roman"/>
        </w:rPr>
        <w:t>МОиН</w:t>
      </w:r>
      <w:proofErr w:type="spellEnd"/>
      <w:r w:rsidRPr="00EC6BA1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81741B" w:rsidRPr="00EC6BA1" w:rsidRDefault="0081741B" w:rsidP="0081741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>- Основной образовательной программы НОО ГБОУ «</w:t>
      </w:r>
      <w:proofErr w:type="spellStart"/>
      <w:r w:rsidRPr="00EC6BA1">
        <w:rPr>
          <w:rFonts w:ascii="Times New Roman" w:eastAsia="Calibri" w:hAnsi="Times New Roman" w:cs="Times New Roman"/>
        </w:rPr>
        <w:t>Чистопольская</w:t>
      </w:r>
      <w:proofErr w:type="spellEnd"/>
      <w:r w:rsidRPr="00EC6BA1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81741B" w:rsidRPr="00EC6BA1" w:rsidRDefault="0081741B" w:rsidP="0081741B">
      <w:pPr>
        <w:spacing w:after="0" w:line="240" w:lineRule="auto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EC6BA1">
        <w:rPr>
          <w:rFonts w:ascii="Times New Roman" w:eastAsia="Calibri" w:hAnsi="Times New Roman" w:cs="Times New Roman"/>
        </w:rPr>
        <w:t>Чистопольская</w:t>
      </w:r>
      <w:proofErr w:type="spellEnd"/>
      <w:r w:rsidRPr="00EC6BA1">
        <w:rPr>
          <w:rFonts w:ascii="Times New Roman" w:eastAsia="Calibri" w:hAnsi="Times New Roman" w:cs="Times New Roman"/>
        </w:rPr>
        <w:t xml:space="preserve"> кадетская школа-интернат» на 2017-2018 учебный год;</w:t>
      </w:r>
    </w:p>
    <w:p w:rsidR="0081741B" w:rsidRPr="00EC6BA1" w:rsidRDefault="0081741B" w:rsidP="0081741B">
      <w:pPr>
        <w:spacing w:after="0" w:line="240" w:lineRule="auto"/>
        <w:rPr>
          <w:rFonts w:ascii="Times New Roman" w:eastAsia="Calibri" w:hAnsi="Times New Roman" w:cs="Times New Roman"/>
        </w:rPr>
      </w:pPr>
      <w:r w:rsidRPr="00EC6BA1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EC6BA1">
        <w:rPr>
          <w:rFonts w:ascii="Times New Roman" w:eastAsia="Calibri" w:hAnsi="Times New Roman" w:cs="Times New Roman"/>
        </w:rPr>
        <w:t>Чистопол</w:t>
      </w:r>
      <w:r w:rsidRPr="00EC6BA1">
        <w:rPr>
          <w:rFonts w:ascii="Times New Roman" w:eastAsia="Calibri" w:hAnsi="Times New Roman" w:cs="Times New Roman"/>
        </w:rPr>
        <w:t>ьская</w:t>
      </w:r>
      <w:proofErr w:type="spellEnd"/>
      <w:r w:rsidRPr="00EC6BA1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81741B" w:rsidRPr="0081741B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BA1">
        <w:rPr>
          <w:rFonts w:ascii="Times New Roman" w:eastAsia="Times New Roman" w:hAnsi="Times New Roman" w:cs="Times New Roman"/>
          <w:color w:val="000000"/>
          <w:lang w:eastAsia="ru-RU"/>
        </w:rPr>
        <w:t>_ П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римерной программы начального общего образования  по музыке и авторской программы Г.П. Сергеева,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Е.Д.Критская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, Т.С.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Шмагина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333333"/>
          <w:lang w:eastAsia="ru-RU"/>
        </w:rPr>
        <w:t>       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  <w:r w:rsidRPr="00EC6BA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учебного предмета в учебном плане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333333"/>
          <w:lang w:eastAsia="ru-RU"/>
        </w:rPr>
        <w:t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 образования. Предмет «Музыка» изучается в I–IV классах в объеме не менее 1</w:t>
      </w:r>
      <w:r w:rsidRPr="00EC6BA1">
        <w:rPr>
          <w:rFonts w:ascii="Times New Roman" w:eastAsia="Times New Roman" w:hAnsi="Times New Roman" w:cs="Times New Roman"/>
          <w:color w:val="333333"/>
          <w:lang w:eastAsia="ru-RU"/>
        </w:rPr>
        <w:t>35 часов,  35 часов – в 3  классе</w:t>
      </w:r>
      <w:r w:rsidRPr="0081741B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</w:t>
      </w:r>
      <w:r w:rsidRPr="00EC6BA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Результаты изучения учебного материала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color w:val="000000"/>
          <w:lang w:eastAsia="ru-RU"/>
        </w:rPr>
        <w:t>1. Личностные результаты: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наличие эмоционально-ценностного отношения к искусству;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-реализация творческого потенциала в процессе коллективного (индивидуального)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музицирования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позитивная самооценка своих музыкально-творческих возможностей.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color w:val="000000"/>
          <w:lang w:eastAsia="ru-RU"/>
        </w:rPr>
        <w:t>2. Предметные результаты: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устойчивый интерес к музыке и различным видам (или какому-либо одному виду) музыкально-творческой деятельности;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элементарные умения и навыки в различных видах учебно творческой деятельности.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3. </w:t>
      </w:r>
      <w:proofErr w:type="spellStart"/>
      <w:r w:rsidRPr="0081741B">
        <w:rPr>
          <w:rFonts w:ascii="Times New Roman" w:eastAsia="Times New Roman" w:hAnsi="Times New Roman" w:cs="Times New Roman"/>
          <w:b/>
          <w:color w:val="000000"/>
          <w:lang w:eastAsia="ru-RU"/>
        </w:rPr>
        <w:t>Метапредметные</w:t>
      </w:r>
      <w:proofErr w:type="spellEnd"/>
      <w:r w:rsidRPr="0081741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результаты: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развитое художественное восприятие, умение оценивать произведения разных видов искусств;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ориентация в культурном многообразии окружающей действительности, участие в музыкальной жизни класса, школы, города и др.;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продуктивное сотрудничество (общение, взаимодействие) со сверстниками при решении различных музыкально-творческих задач;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-наблюдение за разнообразными явлениями жизни и искусства в учебной внеурочной деятельности.</w:t>
      </w:r>
    </w:p>
    <w:p w:rsidR="0081741B" w:rsidRPr="00EC6BA1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В течение учебного года учащиеся должны 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знать/понимать: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Слова и мелодию Гимна России;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Выразительность и изобразительность музыкальной интонации;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Смысл понятий: «композитор», «исполнитель», «слушатель»;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Названия изученных жанров и форм музыки;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Образцы музыкального фольклора, народные музыкальные традиции родного края (праздники, обряды);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Названия изученных произведений и их авторов;</w:t>
      </w:r>
    </w:p>
    <w:p w:rsidR="0081741B" w:rsidRPr="0081741B" w:rsidRDefault="0081741B" w:rsidP="0081741B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Наиболее популярные в России музыкальные инструменты; певческие голоса, виды оркестров и хоров.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Уметь:</w:t>
      </w:r>
    </w:p>
    <w:p w:rsidR="0081741B" w:rsidRPr="0081741B" w:rsidRDefault="0081741B" w:rsidP="0081741B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Узнавать изученные музыкальные произведения и называть имена их авторов;</w:t>
      </w:r>
    </w:p>
    <w:p w:rsidR="0081741B" w:rsidRPr="0081741B" w:rsidRDefault="0081741B" w:rsidP="0081741B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Определять на слух основные жанры музыки (песня, танец, марш);</w:t>
      </w:r>
    </w:p>
    <w:p w:rsidR="0081741B" w:rsidRPr="0081741B" w:rsidRDefault="0081741B" w:rsidP="0081741B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  <w:proofErr w:type="gramEnd"/>
    </w:p>
    <w:p w:rsidR="0081741B" w:rsidRPr="0081741B" w:rsidRDefault="0081741B" w:rsidP="0081741B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Передавать настроение музыки и его изменение: в пении, музыкально-пластическом движении;</w:t>
      </w:r>
    </w:p>
    <w:p w:rsidR="0081741B" w:rsidRPr="0081741B" w:rsidRDefault="0081741B" w:rsidP="0081741B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Исполнять в хоре вокальные произведения с сопровождением и без него, одноголосные и с элементами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двухголосия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81741B" w:rsidRPr="0081741B" w:rsidRDefault="0081741B" w:rsidP="0081741B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Исполнять несколько народных и композиторских песен (по выбору учащихся).</w:t>
      </w:r>
    </w:p>
    <w:p w:rsidR="0081741B" w:rsidRPr="0081741B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BA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Использовать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 приобретённые знания и умения в практической деятельности </w:t>
      </w:r>
      <w:proofErr w:type="gram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для</w:t>
      </w:r>
      <w:proofErr w:type="gram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::</w:t>
      </w:r>
    </w:p>
    <w:p w:rsidR="0081741B" w:rsidRPr="0081741B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-участия в коллективной исполнительской деятельности (пении, пластическом интонировании, импровизации);</w:t>
      </w:r>
    </w:p>
    <w:p w:rsidR="0081741B" w:rsidRPr="00EC6BA1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- участия в музыкально-эстетической деятельности класса (школы).</w:t>
      </w:r>
    </w:p>
    <w:p w:rsidR="0081741B" w:rsidRPr="00EC6BA1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333333"/>
          <w:lang w:eastAsia="ru-RU"/>
        </w:rPr>
        <w:t>      </w:t>
      </w:r>
      <w:r w:rsidRPr="00EC6BA1"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                </w:t>
      </w:r>
      <w:r w:rsidRPr="00EC6BA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С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одержание учебного предмета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Музыкальный материал составлен в соответствии с основными положениями художественн</w:t>
      </w:r>
      <w:proofErr w:type="gram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 педагогической  концепции  Д. Б.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Кабалевского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  и базируются на художественно – 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 – классиков (золотой фонд), сочинений современных композиторов.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специфике воздействия на духовный мир  человека на основ</w:t>
      </w:r>
      <w:r w:rsidRPr="00EC6BA1">
        <w:rPr>
          <w:rFonts w:ascii="Times New Roman" w:eastAsia="Times New Roman" w:hAnsi="Times New Roman" w:cs="Times New Roman"/>
          <w:color w:val="000000"/>
          <w:lang w:eastAsia="ru-RU"/>
        </w:rPr>
        <w:t>е проникновения в интонационно-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временную природу музыки, её жанрово-стилистические особенности.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                              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                                   3 класс  (34 ч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     Раздел </w:t>
      </w: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«Россия - Родина моя»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. Мелодия - душа музыки.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Песенность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Раздел </w:t>
      </w: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«День, полный событий».</w:t>
      </w:r>
      <w:r w:rsidRPr="0081741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Выразительность и изобразительность в музыке разных жанров и стилей. Портрет в музыке.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Раздел </w:t>
      </w: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«О России петь - что стремиться в храм»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. 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Фольклорный раздел </w:t>
      </w:r>
      <w:r w:rsidRPr="0081741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 </w:t>
      </w: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«Гори, гори ясно, чтобы не погасло!»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 Жанр былины. Певцы - гусляры. Образы былинных сказителей, народные традиции и обряды в музыке русских композиторов.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Раздел 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«В музыкальном театре».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 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Раздел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«В концертном зале». 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Раздел </w:t>
      </w: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«Чтоб музыкантом быть, так</w:t>
      </w:r>
      <w:r w:rsidRPr="008174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74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надобно уменье»</w:t>
      </w:r>
      <w:r w:rsidRPr="0081741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 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</w:r>
    </w:p>
    <w:p w:rsidR="0081741B" w:rsidRPr="00EC6BA1" w:rsidRDefault="0081741B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Джаз - музыка XX века. Особенности ритма и мелодики. Импровизация. Известные джазовые музыканты-исполнители. Музыка - источник вдохновения и радости.</w:t>
      </w:r>
    </w:p>
    <w:p w:rsidR="00C73ABE" w:rsidRPr="0081741B" w:rsidRDefault="00C73ABE" w:rsidP="0081741B">
      <w:pPr>
        <w:shd w:val="clear" w:color="auto" w:fill="FFFFFF"/>
        <w:spacing w:after="0" w:line="240" w:lineRule="auto"/>
        <w:ind w:right="-12" w:firstLine="36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C6BA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Содержание музыкального материала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Симфония № 4, главная мелодия 2-й части. П. Чайковский. «Жаворонок». М. Глинка, слова Н. Кукольника. «Благословляю вас, леса». П. Чайковский, слова А. Толстого. «Звонче жаворонка пенье». Н. Римский-Корсаков,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слова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А. Толстого.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«Романс» из Музыкальных иллюстраций к повести А. Пушкина «Метель». Г. Свиридов.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EC6BA1">
        <w:rPr>
          <w:color w:val="000000"/>
          <w:sz w:val="22"/>
          <w:szCs w:val="22"/>
        </w:rPr>
        <w:t>Виватные</w:t>
      </w:r>
      <w:proofErr w:type="spellEnd"/>
      <w:r w:rsidRPr="00EC6BA1">
        <w:rPr>
          <w:color w:val="000000"/>
          <w:sz w:val="22"/>
          <w:szCs w:val="22"/>
        </w:rPr>
        <w:t xml:space="preserve"> канты: «Радуйся, </w:t>
      </w:r>
      <w:proofErr w:type="spellStart"/>
      <w:r w:rsidRPr="00EC6BA1">
        <w:rPr>
          <w:color w:val="000000"/>
          <w:sz w:val="22"/>
          <w:szCs w:val="22"/>
        </w:rPr>
        <w:t>Росско</w:t>
      </w:r>
      <w:proofErr w:type="spellEnd"/>
      <w:r w:rsidRPr="00EC6BA1">
        <w:rPr>
          <w:color w:val="000000"/>
          <w:sz w:val="22"/>
          <w:szCs w:val="22"/>
        </w:rPr>
        <w:t xml:space="preserve"> земле», «Орле </w:t>
      </w:r>
      <w:proofErr w:type="gramStart"/>
      <w:r w:rsidRPr="00EC6BA1">
        <w:rPr>
          <w:color w:val="000000"/>
          <w:sz w:val="22"/>
          <w:szCs w:val="22"/>
        </w:rPr>
        <w:t>Российский</w:t>
      </w:r>
      <w:proofErr w:type="gramEnd"/>
      <w:r w:rsidRPr="00EC6BA1">
        <w:rPr>
          <w:color w:val="000000"/>
          <w:sz w:val="22"/>
          <w:szCs w:val="22"/>
        </w:rPr>
        <w:t>». Русские народные песни: «Славны были наши деды», «Вспомним, братцы, Русь и славу!».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«Александр Невский», фрагменты из кантаты. С. Прокофьев. «Иван Сусанин», фрагменты из оперы. М. Глинка.</w:t>
      </w:r>
    </w:p>
    <w:p w:rsidR="00C73ABE" w:rsidRPr="00EC6BA1" w:rsidRDefault="00C73ABE" w:rsidP="00C73AB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«Колыбельная». П. Чайковский, слова А. </w:t>
      </w:r>
      <w:proofErr w:type="spellStart"/>
      <w:r w:rsidRPr="00EC6BA1">
        <w:rPr>
          <w:color w:val="000000"/>
          <w:sz w:val="22"/>
          <w:szCs w:val="22"/>
        </w:rPr>
        <w:t>Майкова</w:t>
      </w:r>
      <w:proofErr w:type="spellEnd"/>
      <w:r w:rsidRPr="00EC6BA1">
        <w:rPr>
          <w:color w:val="000000"/>
          <w:sz w:val="22"/>
          <w:szCs w:val="22"/>
        </w:rPr>
        <w:t>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«Утро» из сюиты «Пер </w:t>
      </w:r>
      <w:proofErr w:type="spellStart"/>
      <w:r w:rsidRPr="00EC6BA1">
        <w:rPr>
          <w:color w:val="000000"/>
          <w:sz w:val="22"/>
          <w:szCs w:val="22"/>
        </w:rPr>
        <w:t>Гюнт</w:t>
      </w:r>
      <w:proofErr w:type="spellEnd"/>
      <w:r w:rsidRPr="00EC6BA1">
        <w:rPr>
          <w:color w:val="000000"/>
          <w:sz w:val="22"/>
          <w:szCs w:val="22"/>
        </w:rPr>
        <w:t>». Э. Григ.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lastRenderedPageBreak/>
        <w:t>«Заход солнца». Э. Григ, слова А. Мунка, пер.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С. Свириденко.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«Вечерняя песня». М. Мусоргский, слова А. Плещеева.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«Болтунья». С. Прокофьев, слова А. </w:t>
      </w:r>
      <w:proofErr w:type="spellStart"/>
      <w:r w:rsidRPr="00EC6BA1">
        <w:rPr>
          <w:color w:val="000000"/>
          <w:sz w:val="22"/>
          <w:szCs w:val="22"/>
        </w:rPr>
        <w:t>Барто</w:t>
      </w:r>
      <w:proofErr w:type="spellEnd"/>
      <w:r w:rsidRPr="00EC6BA1">
        <w:rPr>
          <w:color w:val="000000"/>
          <w:sz w:val="22"/>
          <w:szCs w:val="22"/>
        </w:rPr>
        <w:t>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«Золушка», фрагменты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из балета. С. Прокофьев.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«Джульетта-девочка»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из балета «Ромео и Джульетта». С. Прокофьев.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«С няней», «С куклой»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из цикла «Детская». Слова и музыка М. Мусоргского.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«Прогулка», «</w:t>
      </w:r>
      <w:proofErr w:type="spellStart"/>
      <w:r w:rsidRPr="00EC6BA1">
        <w:rPr>
          <w:color w:val="000000"/>
          <w:sz w:val="22"/>
          <w:szCs w:val="22"/>
        </w:rPr>
        <w:t>Тюильрийский</w:t>
      </w:r>
      <w:proofErr w:type="spellEnd"/>
      <w:r w:rsidRPr="00EC6BA1">
        <w:rPr>
          <w:color w:val="000000"/>
          <w:sz w:val="22"/>
          <w:szCs w:val="22"/>
        </w:rPr>
        <w:t xml:space="preserve"> сад» из сюиты «Картинки с выставки». М. Мусоргский.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Пьесы из «Детского альбома». П. Чайковский.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«Богородице </w:t>
      </w:r>
      <w:proofErr w:type="spellStart"/>
      <w:r w:rsidRPr="00EC6BA1">
        <w:rPr>
          <w:color w:val="000000"/>
          <w:sz w:val="22"/>
          <w:szCs w:val="22"/>
        </w:rPr>
        <w:t>Дево</w:t>
      </w:r>
      <w:proofErr w:type="spellEnd"/>
      <w:r w:rsidRPr="00EC6BA1">
        <w:rPr>
          <w:color w:val="000000"/>
          <w:sz w:val="22"/>
          <w:szCs w:val="22"/>
        </w:rPr>
        <w:t>, радуйся», № 6 из «Всенощной».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С. Рахманинов.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ind w:left="4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Тропарь иконе Владимирской Божией Матери. «Аве Мария». Ф. Шуберт, слова В. Скотта, пер. А. Плещеева. Прелюдия № 1 (</w:t>
      </w:r>
      <w:proofErr w:type="gramStart"/>
      <w:r w:rsidRPr="00EC6BA1">
        <w:rPr>
          <w:color w:val="000000"/>
          <w:sz w:val="22"/>
          <w:szCs w:val="22"/>
        </w:rPr>
        <w:t>до</w:t>
      </w:r>
      <w:proofErr w:type="gramEnd"/>
      <w:r w:rsidRPr="00EC6BA1">
        <w:rPr>
          <w:color w:val="000000"/>
          <w:sz w:val="22"/>
          <w:szCs w:val="22"/>
        </w:rPr>
        <w:t xml:space="preserve"> </w:t>
      </w:r>
      <w:proofErr w:type="gramStart"/>
      <w:r w:rsidRPr="00EC6BA1">
        <w:rPr>
          <w:color w:val="000000"/>
          <w:sz w:val="22"/>
          <w:szCs w:val="22"/>
        </w:rPr>
        <w:t>мажор</w:t>
      </w:r>
      <w:proofErr w:type="gramEnd"/>
      <w:r w:rsidRPr="00EC6BA1">
        <w:rPr>
          <w:color w:val="000000"/>
          <w:sz w:val="22"/>
          <w:szCs w:val="22"/>
        </w:rPr>
        <w:t>) из I тома «Хорошо темперированного клавира». И. С. Бах.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ind w:left="4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«Мама» из вокально-инструментального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 xml:space="preserve">цикла «Земля». В. </w:t>
      </w:r>
      <w:proofErr w:type="gramStart"/>
      <w:r w:rsidRPr="00EC6BA1">
        <w:rPr>
          <w:color w:val="000000"/>
          <w:sz w:val="22"/>
          <w:szCs w:val="22"/>
        </w:rPr>
        <w:t>Гаврилин</w:t>
      </w:r>
      <w:proofErr w:type="gramEnd"/>
      <w:r w:rsidRPr="00EC6BA1">
        <w:rPr>
          <w:color w:val="000000"/>
          <w:sz w:val="22"/>
          <w:szCs w:val="22"/>
        </w:rPr>
        <w:t>, слова В. Шульгиной.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ind w:left="4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«Осанна», хор из рок-оперы «Иисус Христос— </w:t>
      </w:r>
      <w:proofErr w:type="gramStart"/>
      <w:r w:rsidRPr="00EC6BA1">
        <w:rPr>
          <w:color w:val="000000"/>
          <w:sz w:val="22"/>
          <w:szCs w:val="22"/>
        </w:rPr>
        <w:t>су</w:t>
      </w:r>
      <w:proofErr w:type="gramEnd"/>
      <w:r w:rsidRPr="00EC6BA1">
        <w:rPr>
          <w:color w:val="000000"/>
          <w:sz w:val="22"/>
          <w:szCs w:val="22"/>
        </w:rPr>
        <w:t xml:space="preserve">перзвезда». Л. </w:t>
      </w:r>
      <w:proofErr w:type="spellStart"/>
      <w:r w:rsidRPr="00EC6BA1">
        <w:rPr>
          <w:color w:val="000000"/>
          <w:sz w:val="22"/>
          <w:szCs w:val="22"/>
        </w:rPr>
        <w:t>Уэббер</w:t>
      </w:r>
      <w:proofErr w:type="spellEnd"/>
      <w:r w:rsidRPr="00EC6BA1">
        <w:rPr>
          <w:color w:val="000000"/>
          <w:sz w:val="22"/>
          <w:szCs w:val="22"/>
        </w:rPr>
        <w:t>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ind w:right="80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</w:t>
      </w:r>
      <w:proofErr w:type="spellStart"/>
      <w:r w:rsidRPr="00EC6BA1">
        <w:rPr>
          <w:color w:val="000000"/>
          <w:sz w:val="22"/>
          <w:szCs w:val="22"/>
        </w:rPr>
        <w:t>Вербочки</w:t>
      </w:r>
      <w:proofErr w:type="spellEnd"/>
      <w:r w:rsidRPr="00EC6BA1">
        <w:rPr>
          <w:color w:val="000000"/>
          <w:sz w:val="22"/>
          <w:szCs w:val="22"/>
        </w:rPr>
        <w:t>». А. Гречанинов, стихи А. Блока. «</w:t>
      </w:r>
      <w:proofErr w:type="spellStart"/>
      <w:r w:rsidRPr="00EC6BA1">
        <w:rPr>
          <w:color w:val="000000"/>
          <w:sz w:val="22"/>
          <w:szCs w:val="22"/>
        </w:rPr>
        <w:t>Вербочки</w:t>
      </w:r>
      <w:proofErr w:type="spellEnd"/>
      <w:r w:rsidRPr="00EC6BA1">
        <w:rPr>
          <w:color w:val="000000"/>
          <w:sz w:val="22"/>
          <w:szCs w:val="22"/>
        </w:rPr>
        <w:t>». Р. Глиэр, стихи А. Блока. Величание князю Владимиру и княгине Ольге. «Баллада о князе Владимире». Слова А. Толстого.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«Былина о Добрыне Никитиче». </w:t>
      </w:r>
      <w:proofErr w:type="spellStart"/>
      <w:r w:rsidRPr="00EC6BA1">
        <w:rPr>
          <w:color w:val="000000"/>
          <w:sz w:val="22"/>
          <w:szCs w:val="22"/>
        </w:rPr>
        <w:t>Обраб</w:t>
      </w:r>
      <w:proofErr w:type="spellEnd"/>
      <w:r w:rsidRPr="00EC6BA1">
        <w:rPr>
          <w:color w:val="000000"/>
          <w:sz w:val="22"/>
          <w:szCs w:val="22"/>
        </w:rPr>
        <w:t>. Н. Римского-Корсакова. «Садко и Морской царь», русская былина (Печорская старина).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Песни Баяна из оперы «Руслан и Людмила». М. Глинка. Песни Садко, хор «Высота ли, высота» из оперы «Садко». Н. Римский-Корсаков.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Третья песня Леля, Проводы Масленицы, хор из пролога оперы «Снегурочка». Н. Римский-Корсаков.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Веснянки. Русские, украинские народные песни.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«Руслан и Людмила», фрагменты из оперы. М. Глинка. «Орфей и </w:t>
      </w:r>
      <w:proofErr w:type="spellStart"/>
      <w:r w:rsidRPr="00EC6BA1">
        <w:rPr>
          <w:color w:val="000000"/>
          <w:sz w:val="22"/>
          <w:szCs w:val="22"/>
        </w:rPr>
        <w:t>Эвридика</w:t>
      </w:r>
      <w:proofErr w:type="spellEnd"/>
      <w:r w:rsidRPr="00EC6BA1">
        <w:rPr>
          <w:color w:val="000000"/>
          <w:sz w:val="22"/>
          <w:szCs w:val="22"/>
        </w:rPr>
        <w:t>», фрагменты из оперы. К. Глюк. «Снегурочка», фрагменты из оперы. Н. Римский-Корсаков. «Океан — море синее», вступление к опере «Садко». Н. Римский-Корсаков.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«Спящая красавица», фрагменты из балета. П. Чайковский.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«Звуки музыки», Р. </w:t>
      </w:r>
      <w:proofErr w:type="spellStart"/>
      <w:r w:rsidRPr="00EC6BA1">
        <w:rPr>
          <w:color w:val="000000"/>
          <w:sz w:val="22"/>
          <w:szCs w:val="22"/>
        </w:rPr>
        <w:t>Роджерс</w:t>
      </w:r>
      <w:proofErr w:type="spellEnd"/>
      <w:r w:rsidRPr="00EC6BA1">
        <w:rPr>
          <w:color w:val="000000"/>
          <w:sz w:val="22"/>
          <w:szCs w:val="22"/>
        </w:rPr>
        <w:t xml:space="preserve">, русский текст М. </w:t>
      </w:r>
      <w:proofErr w:type="spellStart"/>
      <w:r w:rsidRPr="00EC6BA1">
        <w:rPr>
          <w:color w:val="000000"/>
          <w:sz w:val="22"/>
          <w:szCs w:val="22"/>
        </w:rPr>
        <w:t>Цейтлиной</w:t>
      </w:r>
      <w:proofErr w:type="spellEnd"/>
      <w:r w:rsidRPr="00EC6BA1">
        <w:rPr>
          <w:color w:val="000000"/>
          <w:sz w:val="22"/>
          <w:szCs w:val="22"/>
        </w:rPr>
        <w:t xml:space="preserve">. «Волк и семеро козлят на новый лад», мюзикл. А. Рыбников, сценарий Ю. </w:t>
      </w:r>
      <w:proofErr w:type="spellStart"/>
      <w:r w:rsidRPr="00EC6BA1">
        <w:rPr>
          <w:color w:val="000000"/>
          <w:sz w:val="22"/>
          <w:szCs w:val="22"/>
        </w:rPr>
        <w:t>Энтина</w:t>
      </w:r>
      <w:proofErr w:type="spellEnd"/>
      <w:r w:rsidRPr="00EC6BA1">
        <w:rPr>
          <w:color w:val="000000"/>
          <w:sz w:val="22"/>
          <w:szCs w:val="22"/>
        </w:rPr>
        <w:t>.        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Концерт № 1 для фортепиано с оркестром, фрагмент 3-й части. П. Чайковский.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«Шутка» из Сюиты № 2 для оркестра. И. С. Бах.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ind w:right="80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«Мелодия» из оперы «Орфей и </w:t>
      </w:r>
      <w:proofErr w:type="spellStart"/>
      <w:r w:rsidRPr="00EC6BA1">
        <w:rPr>
          <w:color w:val="000000"/>
          <w:sz w:val="22"/>
          <w:szCs w:val="22"/>
        </w:rPr>
        <w:t>Эвридика</w:t>
      </w:r>
      <w:proofErr w:type="spellEnd"/>
      <w:r w:rsidRPr="00EC6BA1">
        <w:rPr>
          <w:color w:val="000000"/>
          <w:sz w:val="22"/>
          <w:szCs w:val="22"/>
        </w:rPr>
        <w:t xml:space="preserve">». К. Глюк. «Мелодия». П. Чайковский. «Каприс» </w:t>
      </w:r>
      <w:proofErr w:type="spellStart"/>
      <w:r w:rsidRPr="00EC6BA1">
        <w:rPr>
          <w:color w:val="000000"/>
          <w:sz w:val="22"/>
          <w:szCs w:val="22"/>
        </w:rPr>
        <w:t>Ns</w:t>
      </w:r>
      <w:proofErr w:type="spellEnd"/>
      <w:r w:rsidRPr="00EC6BA1">
        <w:rPr>
          <w:color w:val="000000"/>
          <w:sz w:val="22"/>
          <w:szCs w:val="22"/>
        </w:rPr>
        <w:t xml:space="preserve"> 24. Н. Паганини.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«Пер </w:t>
      </w:r>
      <w:proofErr w:type="spellStart"/>
      <w:r w:rsidRPr="00EC6BA1">
        <w:rPr>
          <w:color w:val="000000"/>
          <w:sz w:val="22"/>
          <w:szCs w:val="22"/>
        </w:rPr>
        <w:t>Гюнт</w:t>
      </w:r>
      <w:proofErr w:type="spellEnd"/>
      <w:r w:rsidRPr="00EC6BA1">
        <w:rPr>
          <w:color w:val="000000"/>
          <w:sz w:val="22"/>
          <w:szCs w:val="22"/>
        </w:rPr>
        <w:t xml:space="preserve">», фрагменты из сюиты № 1 и сюиты № 2. Э. Григ. Симфония </w:t>
      </w:r>
      <w:proofErr w:type="spellStart"/>
      <w:r w:rsidRPr="00EC6BA1">
        <w:rPr>
          <w:color w:val="000000"/>
          <w:sz w:val="22"/>
          <w:szCs w:val="22"/>
        </w:rPr>
        <w:t>Ns</w:t>
      </w:r>
      <w:proofErr w:type="spellEnd"/>
      <w:r w:rsidRPr="00EC6BA1">
        <w:rPr>
          <w:color w:val="000000"/>
          <w:sz w:val="22"/>
          <w:szCs w:val="22"/>
        </w:rPr>
        <w:t xml:space="preserve"> 3 («Героическая»), фрагменты. Л. Бетховен. Соната № 14 («Лунная»), фрагмент 1-й части. Л. Бетховен. «Контрданс», «К </w:t>
      </w:r>
      <w:proofErr w:type="spellStart"/>
      <w:r w:rsidRPr="00EC6BA1">
        <w:rPr>
          <w:color w:val="000000"/>
          <w:sz w:val="22"/>
          <w:szCs w:val="22"/>
        </w:rPr>
        <w:t>Элизе</w:t>
      </w:r>
      <w:proofErr w:type="spellEnd"/>
      <w:r w:rsidRPr="00EC6BA1">
        <w:rPr>
          <w:color w:val="000000"/>
          <w:sz w:val="22"/>
          <w:szCs w:val="22"/>
        </w:rPr>
        <w:t xml:space="preserve">», «Весело. Грустно». Л. Бетховен. «Сурок». Л. Бетховен, русский текст Н. </w:t>
      </w:r>
      <w:proofErr w:type="gramStart"/>
      <w:r w:rsidRPr="00EC6BA1">
        <w:rPr>
          <w:color w:val="000000"/>
          <w:sz w:val="22"/>
          <w:szCs w:val="22"/>
        </w:rPr>
        <w:t>Райского</w:t>
      </w:r>
      <w:proofErr w:type="gramEnd"/>
      <w:r w:rsidRPr="00EC6BA1">
        <w:rPr>
          <w:color w:val="000000"/>
          <w:sz w:val="22"/>
          <w:szCs w:val="22"/>
        </w:rPr>
        <w:t>. «Волшебный смычок», норвежская народная песня. «Скрипка». Р. Бойко, слова И. Михайлова.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ind w:left="4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«Мелодия». П. Чайковский. «Утро» из сюиты «Пер </w:t>
      </w:r>
      <w:proofErr w:type="spellStart"/>
      <w:r w:rsidRPr="00EC6BA1">
        <w:rPr>
          <w:color w:val="000000"/>
          <w:sz w:val="22"/>
          <w:szCs w:val="22"/>
        </w:rPr>
        <w:t>Гюнт</w:t>
      </w:r>
      <w:proofErr w:type="spellEnd"/>
      <w:r w:rsidRPr="00EC6BA1">
        <w:rPr>
          <w:color w:val="000000"/>
          <w:sz w:val="22"/>
          <w:szCs w:val="22"/>
        </w:rPr>
        <w:t>». Э. Григ. «Шествие солнца» из сюиты «</w:t>
      </w:r>
      <w:proofErr w:type="gramStart"/>
      <w:r w:rsidRPr="00EC6BA1">
        <w:rPr>
          <w:color w:val="000000"/>
          <w:sz w:val="22"/>
          <w:szCs w:val="22"/>
        </w:rPr>
        <w:t>Ала</w:t>
      </w:r>
      <w:proofErr w:type="gramEnd"/>
      <w:r w:rsidRPr="00EC6BA1">
        <w:rPr>
          <w:color w:val="000000"/>
          <w:sz w:val="22"/>
          <w:szCs w:val="22"/>
        </w:rPr>
        <w:t xml:space="preserve"> и </w:t>
      </w:r>
      <w:proofErr w:type="spellStart"/>
      <w:r w:rsidRPr="00EC6BA1">
        <w:rPr>
          <w:color w:val="000000"/>
          <w:sz w:val="22"/>
          <w:szCs w:val="22"/>
        </w:rPr>
        <w:t>Лоллий</w:t>
      </w:r>
      <w:proofErr w:type="spellEnd"/>
      <w:r w:rsidRPr="00EC6BA1">
        <w:rPr>
          <w:color w:val="000000"/>
          <w:sz w:val="22"/>
          <w:szCs w:val="22"/>
        </w:rPr>
        <w:t>». С. Прокофьев. «Весна и Осень», «Тройка» из Музыкальных иллюстраций к повести А. Пушкина «Метель». Г. Свиридов.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«Снег идет» из «Маленькой кантаты». Г. Свиридов,</w:t>
      </w:r>
      <w:r w:rsidRPr="00EC6BA1">
        <w:rPr>
          <w:rStyle w:val="c11"/>
          <w:b/>
          <w:bCs/>
          <w:color w:val="000000"/>
          <w:sz w:val="22"/>
          <w:szCs w:val="22"/>
        </w:rPr>
        <w:t> </w:t>
      </w:r>
      <w:r w:rsidRPr="00EC6BA1">
        <w:rPr>
          <w:color w:val="000000"/>
          <w:sz w:val="22"/>
          <w:szCs w:val="22"/>
        </w:rPr>
        <w:t>стихи Б. Пастернака.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>«Запевка». Г. Свиридов, стихи И. Северянина. «Слава солнцу, слава миру?», канон. В. А. Моцарт-Симфония № 40, фрагмент финала. В. А. Моцарт. Симфония № 9, фрагмент финала. Л. Бетховен. «Мы дружим с музыкой». И. Гайдн, русский текст П. Синявского.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«Чудо-музыка». Д. </w:t>
      </w:r>
      <w:proofErr w:type="spellStart"/>
      <w:r w:rsidRPr="00EC6BA1">
        <w:rPr>
          <w:color w:val="000000"/>
          <w:sz w:val="22"/>
          <w:szCs w:val="22"/>
        </w:rPr>
        <w:t>Кабалевский</w:t>
      </w:r>
      <w:proofErr w:type="spellEnd"/>
      <w:r w:rsidRPr="00EC6BA1">
        <w:rPr>
          <w:color w:val="000000"/>
          <w:sz w:val="22"/>
          <w:szCs w:val="22"/>
        </w:rPr>
        <w:t xml:space="preserve">, слова 3. Александровой. «Всюду музыка живет». Я. </w:t>
      </w:r>
      <w:proofErr w:type="spellStart"/>
      <w:r w:rsidRPr="00EC6BA1">
        <w:rPr>
          <w:color w:val="000000"/>
          <w:sz w:val="22"/>
          <w:szCs w:val="22"/>
        </w:rPr>
        <w:t>Дубравин</w:t>
      </w:r>
      <w:proofErr w:type="spellEnd"/>
      <w:r w:rsidRPr="00EC6BA1">
        <w:rPr>
          <w:color w:val="000000"/>
          <w:sz w:val="22"/>
          <w:szCs w:val="22"/>
        </w:rPr>
        <w:t>, слова В. Суслова. «Музыканты», немецкая народная песня. «Камертон», норвежская народная песня. «Острый ритм». Дж. Гершвин, слова А. Гершвина, русский текст В. Струкова.</w:t>
      </w:r>
    </w:p>
    <w:p w:rsidR="00C73ABE" w:rsidRPr="00EC6BA1" w:rsidRDefault="00C73ABE" w:rsidP="00C73AB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6BA1">
        <w:rPr>
          <w:color w:val="000000"/>
          <w:sz w:val="22"/>
          <w:szCs w:val="22"/>
        </w:rPr>
        <w:t xml:space="preserve">«Колыбельная Клары» из оперы «Порги и </w:t>
      </w:r>
      <w:proofErr w:type="spellStart"/>
      <w:r w:rsidRPr="00EC6BA1">
        <w:rPr>
          <w:color w:val="000000"/>
          <w:sz w:val="22"/>
          <w:szCs w:val="22"/>
        </w:rPr>
        <w:t>Бесс</w:t>
      </w:r>
      <w:proofErr w:type="spellEnd"/>
      <w:r w:rsidRPr="00EC6BA1">
        <w:rPr>
          <w:color w:val="000000"/>
          <w:sz w:val="22"/>
          <w:szCs w:val="22"/>
        </w:rPr>
        <w:t>». Дж. Гершвин.</w:t>
      </w:r>
    </w:p>
    <w:p w:rsidR="0081741B" w:rsidRPr="0081741B" w:rsidRDefault="0081741B" w:rsidP="008174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</w:p>
    <w:p w:rsidR="0081741B" w:rsidRPr="0081741B" w:rsidRDefault="0081741B" w:rsidP="00817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b/>
          <w:color w:val="333333"/>
          <w:lang w:eastAsia="ru-RU"/>
        </w:rPr>
        <w:t>Для реализации программного содержания используются следующие учебники и учебные пособия:</w:t>
      </w:r>
    </w:p>
    <w:p w:rsidR="0081741B" w:rsidRPr="0081741B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333333"/>
          <w:lang w:eastAsia="ru-RU"/>
        </w:rPr>
        <w:t>      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Критская Е.Д., Сергеева Г.П.,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Шмагина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 Т.С. «Музыка</w:t>
      </w:r>
      <w:r w:rsidR="00C73ABE" w:rsidRPr="00EC6BA1">
        <w:rPr>
          <w:rFonts w:ascii="Times New Roman" w:eastAsia="Times New Roman" w:hAnsi="Times New Roman" w:cs="Times New Roman"/>
          <w:color w:val="000000"/>
          <w:lang w:eastAsia="ru-RU"/>
        </w:rPr>
        <w:t>.3 класс». М., Просвещение, 2017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741B" w:rsidRPr="0081741B" w:rsidRDefault="0081741B" w:rsidP="00817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Критская Е.Д., Сергеева Г.П., </w:t>
      </w:r>
      <w:proofErr w:type="spellStart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Шмагина</w:t>
      </w:r>
      <w:proofErr w:type="spellEnd"/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 xml:space="preserve"> Т.С. «Музыка» Рабочая тетрадь для</w:t>
      </w:r>
      <w:r w:rsidR="00C73ABE" w:rsidRPr="00EC6BA1">
        <w:rPr>
          <w:rFonts w:ascii="Times New Roman" w:eastAsia="Times New Roman" w:hAnsi="Times New Roman" w:cs="Times New Roman"/>
          <w:color w:val="000000"/>
          <w:lang w:eastAsia="ru-RU"/>
        </w:rPr>
        <w:t xml:space="preserve"> 3 класса. М., Просвещение, 2017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C73ABE" w:rsidRPr="00EC6BA1" w:rsidRDefault="0081741B" w:rsidP="0081741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81741B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81741B">
        <w:rPr>
          <w:rFonts w:ascii="Times New Roman" w:eastAsia="Times New Roman" w:hAnsi="Times New Roman" w:cs="Times New Roman"/>
          <w:color w:val="000000"/>
          <w:lang w:eastAsia="ru-RU"/>
        </w:rPr>
        <w:t>Методика работы с учебниками «Музыка».1-4 классы. Пособие для учителя. - М.,          </w:t>
      </w:r>
      <w:r w:rsidR="00C73ABE" w:rsidRPr="00EC6BA1">
        <w:rPr>
          <w:rFonts w:ascii="Times New Roman" w:eastAsia="Times New Roman" w:hAnsi="Times New Roman" w:cs="Times New Roman"/>
          <w:color w:val="000000"/>
          <w:lang w:eastAsia="ru-RU"/>
        </w:rPr>
        <w:t xml:space="preserve">    Просвещение, 2014.</w:t>
      </w:r>
    </w:p>
    <w:p w:rsidR="00C73ABE" w:rsidRPr="00EC6BA1" w:rsidRDefault="00C73ABE" w:rsidP="0081741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73ABE" w:rsidRPr="00EC6BA1" w:rsidRDefault="00C73ABE" w:rsidP="0081741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73ABE" w:rsidRPr="00EC6BA1" w:rsidRDefault="00C73ABE" w:rsidP="0081741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741B" w:rsidRPr="0081741B" w:rsidRDefault="00C73ABE" w:rsidP="00C73AB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C6BA1">
        <w:rPr>
          <w:rFonts w:ascii="Times New Roman" w:eastAsia="Times New Roman" w:hAnsi="Times New Roman" w:cs="Times New Roman"/>
          <w:b/>
          <w:color w:val="000000"/>
          <w:lang w:eastAsia="ru-RU"/>
        </w:rPr>
        <w:t>Тематическое планирование</w:t>
      </w:r>
    </w:p>
    <w:tbl>
      <w:tblPr>
        <w:tblW w:w="9640" w:type="dxa"/>
        <w:tblInd w:w="-9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3472"/>
        <w:gridCol w:w="5494"/>
      </w:tblGrid>
      <w:tr w:rsidR="000B4F45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B4F45" w:rsidRPr="00EC6BA1" w:rsidRDefault="000B4F45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B4F45" w:rsidRPr="00EC6BA1" w:rsidRDefault="000B4F45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раздела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B4F45" w:rsidRPr="00EC6BA1" w:rsidRDefault="000B4F45" w:rsidP="00966903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rStyle w:val="c7"/>
                <w:color w:val="000000"/>
                <w:sz w:val="22"/>
                <w:szCs w:val="22"/>
              </w:rPr>
            </w:pPr>
            <w:r w:rsidRPr="00EC6BA1">
              <w:rPr>
                <w:rStyle w:val="c7"/>
                <w:color w:val="000000"/>
                <w:sz w:val="22"/>
                <w:szCs w:val="22"/>
              </w:rPr>
              <w:t>Характеристика учебной деятельности</w:t>
            </w: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 – Родина моя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(5 часов)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Ориентироваться в музыкальных жанрах (опера, балет, симфония, концерт, сюита, кантата, романс, кант и т.д.);</w:t>
            </w:r>
            <w:proofErr w:type="gramEnd"/>
          </w:p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Определять средства музыкальной выразительности.</w:t>
            </w:r>
          </w:p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Выявлять жанровое начало  музыки;</w:t>
            </w:r>
          </w:p>
          <w:p w:rsidR="000B4F45" w:rsidRPr="00EC6BA1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Оценивать эмоциональный характер музыки и определять ее образное содержание.</w:t>
            </w:r>
          </w:p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Выявление жанровых признаков, зерна-интонации, лада, состава исполнителей.</w:t>
            </w:r>
            <w:r w:rsidRPr="00EC6BA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Определять особенности звучания знакомых музыкальных инструментов  и вокальных голосов.</w:t>
            </w:r>
          </w:p>
          <w:p w:rsidR="000B4F45" w:rsidRPr="000B4F45" w:rsidRDefault="000B4F45" w:rsidP="000B4F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Знать характерные особенности музыкального языка великих композиторов.</w:t>
            </w:r>
          </w:p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Характерные особенности колокольных звонов – благовест. Отличительные черты русской музыки. Жанры музыки (песня, танец, марш);</w:t>
            </w:r>
          </w:p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Особенности звучания знакомых музыкальных инструментов  и вокальных голосов;</w:t>
            </w:r>
          </w:p>
          <w:p w:rsidR="000B4F45" w:rsidRPr="000B4F45" w:rsidRDefault="000B4F45" w:rsidP="000B4F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C6BA1">
              <w:rPr>
                <w:rFonts w:ascii="Times New Roman" w:eastAsia="Times New Roman" w:hAnsi="Times New Roman" w:cs="Times New Roman"/>
                <w:lang w:eastAsia="ar-SA"/>
              </w:rPr>
              <w:t>Уметь в</w:t>
            </w:r>
            <w:r w:rsidRPr="000B4F45">
              <w:rPr>
                <w:rFonts w:ascii="Times New Roman" w:eastAsia="Times New Roman" w:hAnsi="Times New Roman" w:cs="Times New Roman"/>
                <w:lang w:eastAsia="ar-SA"/>
              </w:rPr>
              <w:t>ыявлять жанровое начало  музыки.</w:t>
            </w:r>
          </w:p>
          <w:p w:rsidR="00C73ABE" w:rsidRPr="00C73ABE" w:rsidRDefault="00C73ABE" w:rsidP="000B4F45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День, полный событий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(4 </w:t>
            </w:r>
            <w:proofErr w:type="spellStart"/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часас</w:t>
            </w:r>
            <w:proofErr w:type="spellEnd"/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эмоциональный характер музыки и определять ее образное содержание.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звуковедение</w:t>
            </w:r>
            <w:proofErr w:type="spellEnd"/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proofErr w:type="gramEnd"/>
          </w:p>
          <w:p w:rsidR="00C73ABE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proofErr w:type="gramEnd"/>
          </w:p>
          <w:p w:rsidR="00C73ABE" w:rsidRPr="00C73ABE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hAnsi="Times New Roman" w:cs="Times New Roman"/>
              </w:rPr>
              <w:t>Уметь  видеть многообразие  музыкальных  сочинений.  Исполнять  песни  о  вечере  мягко,  распределяя  дыхание  на всю  фразу</w:t>
            </w: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России петь – что стремиться в храм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(7 часов)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 характер  музыки, выражающий  чувства художника.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Сравнивать  музыку  Шуберта  и  Рахманинова. Уметь  характеризовать  духовную  музыку.  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содержание  художественных  картин,    музыкаль</w:t>
            </w: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 и  художественные  образы.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 с  праздниками  Православной  церкви. Знать  историю  праздника  «Вербное  воскресение».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</w:t>
            </w: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интонационно-образного родства.</w:t>
            </w:r>
          </w:p>
          <w:p w:rsidR="00C73ABE" w:rsidRPr="00C73ABE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Исполнять  знакомые  песни  о праздниках  /рождественские  песни/.</w:t>
            </w: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Гори, гори ясно, чтобы не погасло!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(4 часа)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Импровизация на заданную мелодию и текст, ритмическое сопровождение, «разыгрывание» песни по </w:t>
            </w: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ролям.</w:t>
            </w:r>
          </w:p>
          <w:p w:rsidR="00C73ABE" w:rsidRPr="00C73ABE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музыкальном театре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(6 часов)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Видеть  контраст  добра и  зла,  познакомиться  с  мифом  об  Орфее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Услышать  контраст  в  музыке  пролога  и  сцены  таяния,  составить  портрет  царя  Берендея,  проследить  развитие   пляски  скоморохов.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музыкальные инструменты симфонического оркестра. Уметь делать музыкальный разбор, определять музыкальный характер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Услышать  контраст  во  вступлении  к  балету, слушая  финал,  рассказать  о  том, как  заканчивается  действие.</w:t>
            </w:r>
          </w:p>
          <w:p w:rsidR="00C73ABE" w:rsidRPr="00C73ABE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основных понятий: опера, балет, мюзикл, музыкальная характеристика, увертюра, оркестр.</w:t>
            </w: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концертном зале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(4 часа)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в  музыке  услышать  близость  народной  песне.  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Сопоставление пьес сюиты на основе интонационного родства: сравнение первоначальных интонаций, п</w:t>
            </w: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оследующее восходящее движение.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образ 1  части  симфонии с  картиной  Айвазовского «Буря  на  северном  море». Сравнить  характер  тем  финала.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Продирижировать  оркестром. </w:t>
            </w:r>
          </w:p>
          <w:p w:rsidR="00C73ABE" w:rsidRPr="00C73ABE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Выявление стилистических особенностей музыкального языка </w:t>
            </w:r>
            <w:proofErr w:type="spellStart"/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Л.Бетховена</w:t>
            </w:r>
            <w:proofErr w:type="spellEnd"/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Чтоб музыкантом быть, так надобно уменье</w:t>
            </w:r>
            <w:r w:rsidR="00966903"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(5 часов)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характерных элементов джазовой музыки.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главной мысли,  сопоставление на основе принципа «сходства и различия».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Создать  воображаемый   портрет   комп</w:t>
            </w: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озиторов,  что  их  объединяет.</w:t>
            </w:r>
          </w:p>
          <w:p w:rsidR="00EC6BA1" w:rsidRPr="00EC6BA1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Слушание гимна. Характерные черты гимна.</w:t>
            </w:r>
          </w:p>
          <w:p w:rsidR="00C73ABE" w:rsidRPr="00C73ABE" w:rsidRDefault="00EC6BA1" w:rsidP="00EC6B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Исполнять  выразительно  полюбившиеся  мелодии.</w:t>
            </w:r>
          </w:p>
        </w:tc>
      </w:tr>
      <w:tr w:rsidR="00C73ABE" w:rsidRPr="00EC6BA1" w:rsidTr="000B4F45"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C73ABE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73ABE" w:rsidRPr="00C73ABE" w:rsidRDefault="00966903" w:rsidP="00C73A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B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  <w:r w:rsidR="00C73ABE" w:rsidRPr="00C73A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ч.</w:t>
            </w:r>
          </w:p>
        </w:tc>
      </w:tr>
    </w:tbl>
    <w:p w:rsidR="001B01E5" w:rsidRPr="00EC6BA1" w:rsidRDefault="001B01E5">
      <w:pPr>
        <w:rPr>
          <w:rFonts w:ascii="Times New Roman" w:hAnsi="Times New Roman" w:cs="Times New Roman"/>
        </w:rPr>
      </w:pPr>
    </w:p>
    <w:p w:rsidR="00966903" w:rsidRPr="00EC6BA1" w:rsidRDefault="00966903" w:rsidP="00966903">
      <w:pPr>
        <w:jc w:val="center"/>
        <w:rPr>
          <w:rFonts w:ascii="Times New Roman" w:hAnsi="Times New Roman" w:cs="Times New Roman"/>
          <w:b/>
        </w:rPr>
      </w:pPr>
      <w:r w:rsidRPr="00EC6BA1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4653"/>
        <w:gridCol w:w="1392"/>
        <w:gridCol w:w="1373"/>
        <w:gridCol w:w="1341"/>
      </w:tblGrid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1">
              <w:rPr>
                <w:rFonts w:ascii="Times New Roman" w:hAnsi="Times New Roman" w:cs="Times New Roman"/>
                <w:b/>
              </w:rPr>
              <w:t>№п\</w:t>
            </w:r>
            <w:proofErr w:type="gramStart"/>
            <w:r w:rsidRPr="00EC6BA1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465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1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1">
              <w:rPr>
                <w:rFonts w:ascii="Times New Roman" w:hAnsi="Times New Roman" w:cs="Times New Roman"/>
                <w:b/>
              </w:rPr>
              <w:t xml:space="preserve">Дата </w:t>
            </w:r>
            <w:proofErr w:type="spellStart"/>
            <w:r w:rsidRPr="00EC6BA1">
              <w:rPr>
                <w:rFonts w:ascii="Times New Roman" w:hAnsi="Times New Roman" w:cs="Times New Roman"/>
                <w:b/>
              </w:rPr>
              <w:t>фактическ</w:t>
            </w:r>
            <w:proofErr w:type="spellEnd"/>
            <w:r w:rsidRPr="00EC6BA1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BA1">
              <w:rPr>
                <w:rFonts w:ascii="Times New Roman" w:hAnsi="Times New Roman" w:cs="Times New Roman"/>
                <w:b/>
                <w:bCs/>
              </w:rPr>
              <w:t>Россия – Род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и</w:t>
            </w:r>
            <w:r w:rsidRPr="00EC6BA1">
              <w:rPr>
                <w:rFonts w:ascii="Times New Roman" w:hAnsi="Times New Roman" w:cs="Times New Roman"/>
                <w:b/>
                <w:bCs/>
              </w:rPr>
              <w:t xml:space="preserve">на моя </w:t>
            </w:r>
            <w:r w:rsidRPr="00EC6BA1">
              <w:rPr>
                <w:rFonts w:ascii="Times New Roman" w:hAnsi="Times New Roman" w:cs="Times New Roman"/>
                <w:b/>
              </w:rPr>
              <w:t>(5 ч)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Мелодия - душа музыки.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Природа и музыка. 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Лирические образы в романсах и картинах русских композиторов и художников.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C6BA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Виват, Россия! Наша слава - Русская держава.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Образы защитников Отечества в музыке.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pStyle w:val="a4"/>
              <w:rPr>
                <w:b/>
                <w:bCs/>
                <w:sz w:val="22"/>
                <w:szCs w:val="22"/>
              </w:rPr>
            </w:pPr>
            <w:r w:rsidRPr="00EC6BA1">
              <w:rPr>
                <w:b/>
                <w:sz w:val="22"/>
                <w:szCs w:val="22"/>
              </w:rPr>
              <w:t>День, полный событий (4 ч)</w:t>
            </w:r>
            <w:r w:rsidRPr="00EC6BA1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Образы утренней природы в музыке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Портрет в музыке. В каждой интонации </w:t>
            </w:r>
            <w:r w:rsidRPr="00EC6BA1">
              <w:rPr>
                <w:rFonts w:ascii="Times New Roman" w:hAnsi="Times New Roman" w:cs="Times New Roman"/>
              </w:rPr>
              <w:lastRenderedPageBreak/>
              <w:t xml:space="preserve">спрятан человек.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Детские образы </w:t>
            </w:r>
          </w:p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Образы вечерней природы. Обобщение темы «День, полный событий».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BA1">
              <w:rPr>
                <w:rFonts w:ascii="Times New Roman" w:hAnsi="Times New Roman" w:cs="Times New Roman"/>
                <w:b/>
                <w:bCs/>
              </w:rPr>
              <w:t>О России петь - что стремит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ь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ся в храм</w:t>
            </w:r>
            <w:r w:rsidRPr="00EC6BA1">
              <w:rPr>
                <w:rFonts w:ascii="Times New Roman" w:hAnsi="Times New Roman" w:cs="Times New Roman"/>
                <w:b/>
              </w:rPr>
              <w:t xml:space="preserve"> (7 ч)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Образ матери в музыке, поэзии, изобразительном искусстве.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Древнейшая песнь материнства.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ind w:left="3" w:hanging="3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«Тихая моя, нежная моя, добрая моя мама!»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Образ праздника в искусстве. Вербное воскресенье.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Святые земли Русской: княгиня Ольга, князь Владимир.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  <w:bCs/>
              </w:rPr>
              <w:t>О России петь - что стремит</w:t>
            </w:r>
            <w:r w:rsidRPr="00EC6BA1">
              <w:rPr>
                <w:rFonts w:ascii="Times New Roman" w:hAnsi="Times New Roman" w:cs="Times New Roman"/>
                <w:bCs/>
              </w:rPr>
              <w:t>ь</w:t>
            </w:r>
            <w:r w:rsidRPr="00EC6BA1">
              <w:rPr>
                <w:rFonts w:ascii="Times New Roman" w:hAnsi="Times New Roman" w:cs="Times New Roman"/>
                <w:bCs/>
              </w:rPr>
              <w:t>ся в храм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Обобщающий урок.</w:t>
            </w:r>
          </w:p>
          <w:p w:rsidR="000B4F45" w:rsidRPr="00EC6BA1" w:rsidRDefault="000B4F45" w:rsidP="00BA0E10">
            <w:pPr>
              <w:rPr>
                <w:rFonts w:ascii="Times New Roman" w:hAnsi="Times New Roman" w:cs="Times New Roman"/>
                <w:bCs/>
              </w:rPr>
            </w:pPr>
            <w:r w:rsidRPr="00EC6BA1">
              <w:rPr>
                <w:rFonts w:ascii="Times New Roman" w:hAnsi="Times New Roman" w:cs="Times New Roman"/>
              </w:rPr>
              <w:t>Музыка на Н</w:t>
            </w:r>
            <w:r w:rsidRPr="00EC6BA1">
              <w:rPr>
                <w:rFonts w:ascii="Times New Roman" w:hAnsi="Times New Roman" w:cs="Times New Roman"/>
              </w:rPr>
              <w:t>о</w:t>
            </w:r>
            <w:r w:rsidRPr="00EC6BA1">
              <w:rPr>
                <w:rFonts w:ascii="Times New Roman" w:hAnsi="Times New Roman" w:cs="Times New Roman"/>
              </w:rPr>
              <w:t>вогоднем празднике.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pStyle w:val="a4"/>
              <w:rPr>
                <w:sz w:val="22"/>
                <w:szCs w:val="22"/>
              </w:rPr>
            </w:pPr>
            <w:r w:rsidRPr="00EC6BA1">
              <w:rPr>
                <w:b/>
                <w:bCs/>
                <w:sz w:val="22"/>
                <w:szCs w:val="22"/>
              </w:rPr>
              <w:t>Гори, гори я</w:t>
            </w:r>
            <w:r w:rsidRPr="00EC6BA1">
              <w:rPr>
                <w:b/>
                <w:bCs/>
                <w:sz w:val="22"/>
                <w:szCs w:val="22"/>
              </w:rPr>
              <w:t>с</w:t>
            </w:r>
            <w:r w:rsidRPr="00EC6BA1">
              <w:rPr>
                <w:b/>
                <w:bCs/>
                <w:sz w:val="22"/>
                <w:szCs w:val="22"/>
              </w:rPr>
              <w:t>но, чтобы не погасло!</w:t>
            </w:r>
            <w:r w:rsidRPr="00EC6BA1">
              <w:rPr>
                <w:b/>
                <w:sz w:val="22"/>
                <w:szCs w:val="22"/>
              </w:rPr>
              <w:t xml:space="preserve"> (4 ч)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Жанр былины.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Певцы русской старины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Сказочные образы в музыке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Народные традиции и обряды. Масленица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  <w:b/>
                <w:bCs/>
              </w:rPr>
              <w:t>В музыкальном т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е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атре (6 ч)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Опера «Руслан и Людмила» М. Глинка.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Опера К. Глюка «Орфей и </w:t>
            </w:r>
            <w:proofErr w:type="spellStart"/>
            <w:r w:rsidRPr="00EC6BA1">
              <w:rPr>
                <w:rFonts w:ascii="Times New Roman" w:hAnsi="Times New Roman" w:cs="Times New Roman"/>
              </w:rPr>
              <w:t>Эвридика</w:t>
            </w:r>
            <w:proofErr w:type="spellEnd"/>
            <w:r w:rsidRPr="00EC6BA1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Опера Н. А. Римского - Корсакова «Снегурочка». Образ царя Берендея. Танцы и песни в заповедном л</w:t>
            </w:r>
            <w:r w:rsidRPr="00EC6BA1">
              <w:rPr>
                <w:rFonts w:ascii="Times New Roman" w:hAnsi="Times New Roman" w:cs="Times New Roman"/>
              </w:rPr>
              <w:t>е</w:t>
            </w:r>
            <w:r w:rsidRPr="00EC6BA1">
              <w:rPr>
                <w:rFonts w:ascii="Times New Roman" w:hAnsi="Times New Roman" w:cs="Times New Roman"/>
              </w:rPr>
              <w:t>су.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Опера Н. А. Римского - Корсакова «Садко»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Образы добра и зла в балете «Спящая красавица» П.И. Чайковского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Мюзикл как жанр лёгкой музыки.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  <w:b/>
                <w:bCs/>
              </w:rPr>
              <w:t>В концер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т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ном зале (4 ч.)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Жанр инструментального концерта. Выразительные возможности флейты, скрипки.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Жанры музыки: симфоническая сюита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Симфония № 3 («Героическая») Л. Бетховена.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Мир Л. Бетховена.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</w:tcPr>
          <w:p w:rsidR="000B4F45" w:rsidRPr="00EC6BA1" w:rsidRDefault="000B4F45" w:rsidP="00BA0E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6BA1">
              <w:rPr>
                <w:rFonts w:ascii="Times New Roman" w:hAnsi="Times New Roman" w:cs="Times New Roman"/>
                <w:b/>
                <w:bCs/>
              </w:rPr>
              <w:t>Чтоб муз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ы</w:t>
            </w:r>
            <w:r w:rsidRPr="00EC6BA1">
              <w:rPr>
                <w:rFonts w:ascii="Times New Roman" w:hAnsi="Times New Roman" w:cs="Times New Roman"/>
                <w:b/>
                <w:bCs/>
              </w:rPr>
              <w:t>кантом быть, так надобно уменье (</w:t>
            </w:r>
            <w:r w:rsidR="00EC6BA1" w:rsidRPr="00EC6BA1">
              <w:rPr>
                <w:rFonts w:ascii="Times New Roman" w:hAnsi="Times New Roman" w:cs="Times New Roman"/>
                <w:b/>
                <w:bCs/>
              </w:rPr>
              <w:t>5</w:t>
            </w:r>
            <w:r w:rsidRPr="00EC6BA1">
              <w:rPr>
                <w:rFonts w:ascii="Times New Roman" w:hAnsi="Times New Roman" w:cs="Times New Roman"/>
                <w:b/>
                <w:bCs/>
              </w:rPr>
              <w:t xml:space="preserve"> ч.)</w:t>
            </w:r>
          </w:p>
        </w:tc>
        <w:tc>
          <w:tcPr>
            <w:tcW w:w="139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Джаз - музыка ХХ века. Особенности ритма и мелодики.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Сходство и различие музыкальной речи разных композиторов.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Мир композиторов: Г.В. Свиридов и С.С. Прокофьев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53" w:type="dxa"/>
          </w:tcPr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Прославим р</w:t>
            </w:r>
            <w:r w:rsidRPr="00EC6BA1">
              <w:rPr>
                <w:rFonts w:ascii="Times New Roman" w:hAnsi="Times New Roman" w:cs="Times New Roman"/>
              </w:rPr>
              <w:t>а</w:t>
            </w:r>
            <w:r w:rsidRPr="00EC6BA1">
              <w:rPr>
                <w:rFonts w:ascii="Times New Roman" w:hAnsi="Times New Roman" w:cs="Times New Roman"/>
              </w:rPr>
              <w:t xml:space="preserve">дость на земле. Обобщающий урок. </w:t>
            </w:r>
          </w:p>
          <w:p w:rsidR="000B4F45" w:rsidRPr="00EC6BA1" w:rsidRDefault="000B4F45" w:rsidP="00BA0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4F45" w:rsidRPr="00EC6BA1" w:rsidTr="000B4F45">
        <w:tc>
          <w:tcPr>
            <w:tcW w:w="812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653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 w:rsidRPr="00EC6BA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C6BA1">
              <w:rPr>
                <w:rFonts w:ascii="Times New Roman" w:hAnsi="Times New Roman" w:cs="Times New Roman"/>
              </w:rPr>
              <w:t xml:space="preserve"> за год. </w:t>
            </w:r>
          </w:p>
        </w:tc>
        <w:tc>
          <w:tcPr>
            <w:tcW w:w="1392" w:type="dxa"/>
          </w:tcPr>
          <w:p w:rsidR="000B4F45" w:rsidRPr="00EC6BA1" w:rsidRDefault="00EC6BA1" w:rsidP="00966903">
            <w:pPr>
              <w:jc w:val="center"/>
              <w:rPr>
                <w:rFonts w:ascii="Times New Roman" w:hAnsi="Times New Roman" w:cs="Times New Roman"/>
              </w:rPr>
            </w:pPr>
            <w:r w:rsidRPr="00EC6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</w:tcPr>
          <w:p w:rsidR="000B4F45" w:rsidRPr="00EC6BA1" w:rsidRDefault="000B4F45" w:rsidP="009669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B4F45" w:rsidRDefault="000B4F45" w:rsidP="00966903">
      <w:pPr>
        <w:jc w:val="center"/>
        <w:rPr>
          <w:rFonts w:ascii="Times New Roman" w:hAnsi="Times New Roman" w:cs="Times New Roman"/>
          <w:b/>
        </w:rPr>
      </w:pPr>
    </w:p>
    <w:sectPr w:rsidR="000B4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08FD"/>
    <w:multiLevelType w:val="multilevel"/>
    <w:tmpl w:val="ECBA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CDE1CDE"/>
    <w:multiLevelType w:val="multilevel"/>
    <w:tmpl w:val="4E92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F6F431A"/>
    <w:multiLevelType w:val="multilevel"/>
    <w:tmpl w:val="DB20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6DA4FF7"/>
    <w:multiLevelType w:val="multilevel"/>
    <w:tmpl w:val="1F823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1B"/>
    <w:rsid w:val="000B4F45"/>
    <w:rsid w:val="001B01E5"/>
    <w:rsid w:val="0081741B"/>
    <w:rsid w:val="00966903"/>
    <w:rsid w:val="00C73ABE"/>
    <w:rsid w:val="00EC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C73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73ABE"/>
  </w:style>
  <w:style w:type="paragraph" w:customStyle="1" w:styleId="c9">
    <w:name w:val="c9"/>
    <w:basedOn w:val="a"/>
    <w:rsid w:val="00C73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66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66903"/>
  </w:style>
  <w:style w:type="table" w:styleId="a3">
    <w:name w:val="Table Grid"/>
    <w:basedOn w:val="a1"/>
    <w:uiPriority w:val="59"/>
    <w:rsid w:val="00966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4F45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rsid w:val="000B4F4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36"/>
      <w:lang w:eastAsia="ar-SA"/>
    </w:rPr>
  </w:style>
  <w:style w:type="character" w:customStyle="1" w:styleId="a5">
    <w:name w:val="Основной текст Знак"/>
    <w:basedOn w:val="a0"/>
    <w:link w:val="a4"/>
    <w:rsid w:val="000B4F45"/>
    <w:rPr>
      <w:rFonts w:ascii="Times New Roman" w:eastAsia="Times New Roman" w:hAnsi="Times New Roman" w:cs="Times New Roman"/>
      <w:sz w:val="24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C73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73ABE"/>
  </w:style>
  <w:style w:type="paragraph" w:customStyle="1" w:styleId="c9">
    <w:name w:val="c9"/>
    <w:basedOn w:val="a"/>
    <w:rsid w:val="00C73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66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66903"/>
  </w:style>
  <w:style w:type="table" w:styleId="a3">
    <w:name w:val="Table Grid"/>
    <w:basedOn w:val="a1"/>
    <w:uiPriority w:val="59"/>
    <w:rsid w:val="00966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4F45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rsid w:val="000B4F4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36"/>
      <w:lang w:eastAsia="ar-SA"/>
    </w:rPr>
  </w:style>
  <w:style w:type="character" w:customStyle="1" w:styleId="a5">
    <w:name w:val="Основной текст Знак"/>
    <w:basedOn w:val="a0"/>
    <w:link w:val="a4"/>
    <w:rsid w:val="000B4F45"/>
    <w:rPr>
      <w:rFonts w:ascii="Times New Roman" w:eastAsia="Times New Roman" w:hAnsi="Times New Roman" w:cs="Times New Roman"/>
      <w:sz w:val="24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2017-06-16T03:10:00Z</dcterms:created>
  <dcterms:modified xsi:type="dcterms:W3CDTF">2017-06-16T04:03:00Z</dcterms:modified>
</cp:coreProperties>
</file>